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83E" w:rsidRPr="003663C3" w:rsidRDefault="003663C3" w:rsidP="003663C3">
      <w:pPr>
        <w:spacing w:after="0"/>
        <w:jc w:val="right"/>
        <w:rPr>
          <w:rFonts w:ascii="Times New Roman" w:hAnsi="Times New Roman" w:cs="Times New Roman"/>
          <w:sz w:val="24"/>
        </w:rPr>
      </w:pPr>
      <w:r w:rsidRPr="003663C3">
        <w:rPr>
          <w:rFonts w:ascii="Times New Roman" w:hAnsi="Times New Roman" w:cs="Times New Roman"/>
          <w:sz w:val="24"/>
        </w:rPr>
        <w:t>Приложение 2</w:t>
      </w:r>
    </w:p>
    <w:p w:rsidR="003663C3" w:rsidRDefault="003663C3" w:rsidP="003663C3">
      <w:pPr>
        <w:jc w:val="center"/>
        <w:rPr>
          <w:rFonts w:ascii="Times New Roman" w:hAnsi="Times New Roman" w:cs="Times New Roman"/>
          <w:b/>
          <w:sz w:val="28"/>
        </w:rPr>
      </w:pPr>
      <w:r w:rsidRPr="003663C3">
        <w:rPr>
          <w:rFonts w:ascii="Times New Roman" w:hAnsi="Times New Roman" w:cs="Times New Roman"/>
          <w:b/>
          <w:sz w:val="28"/>
        </w:rPr>
        <w:t xml:space="preserve">с. </w:t>
      </w:r>
      <w:proofErr w:type="spellStart"/>
      <w:r w:rsidR="00144E14">
        <w:rPr>
          <w:rFonts w:ascii="Times New Roman" w:hAnsi="Times New Roman" w:cs="Times New Roman"/>
          <w:b/>
          <w:sz w:val="28"/>
        </w:rPr>
        <w:t>Большеабишево</w:t>
      </w:r>
      <w:proofErr w:type="spellEnd"/>
    </w:p>
    <w:p w:rsidR="00144E14" w:rsidRPr="003663C3" w:rsidRDefault="00144E14" w:rsidP="003663C3">
      <w:pPr>
        <w:jc w:val="center"/>
        <w:rPr>
          <w:rFonts w:ascii="Times New Roman" w:hAnsi="Times New Roman" w:cs="Times New Roman"/>
          <w:b/>
          <w:sz w:val="28"/>
        </w:rPr>
      </w:pPr>
    </w:p>
    <w:p w:rsidR="003663C3" w:rsidRDefault="00144E14" w:rsidP="003663C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972040" cy="43786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37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AD" w:rsidRDefault="00A552AD" w:rsidP="00A552AD">
      <w:pPr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60"/>
          <w:szCs w:val="60"/>
        </w:rPr>
      </w:pPr>
      <w:r w:rsidRPr="00A55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52AD">
        <w:rPr>
          <w:rFonts w:ascii="Times New Roman" w:hAnsi="Times New Roman" w:cs="Times New Roman"/>
          <w:color w:val="D99594" w:themeColor="accent2" w:themeTint="99"/>
          <w:sz w:val="52"/>
          <w:szCs w:val="60"/>
        </w:rPr>
        <w:t>─</w:t>
      </w:r>
      <w:r w:rsidRPr="00A552AD">
        <w:rPr>
          <w:rFonts w:ascii="Times New Roman" w:hAnsi="Times New Roman" w:cs="Times New Roman"/>
          <w:color w:val="000000"/>
          <w:sz w:val="20"/>
          <w:szCs w:val="23"/>
        </w:rPr>
        <w:t xml:space="preserve"> </w:t>
      </w:r>
      <w:r w:rsidRPr="00A552A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A552AD">
        <w:rPr>
          <w:rFonts w:ascii="Times New Roman" w:hAnsi="Times New Roman" w:cs="Times New Roman"/>
          <w:color w:val="000000"/>
          <w:sz w:val="27"/>
          <w:szCs w:val="27"/>
        </w:rPr>
        <w:t xml:space="preserve">граница населенного </w:t>
      </w:r>
      <w:r w:rsidR="00984D77" w:rsidRPr="00A552AD">
        <w:rPr>
          <w:rFonts w:ascii="Times New Roman" w:hAnsi="Times New Roman" w:cs="Times New Roman"/>
          <w:color w:val="000000"/>
          <w:sz w:val="27"/>
          <w:szCs w:val="27"/>
        </w:rPr>
        <w:t>пункта,</w:t>
      </w:r>
      <w:r w:rsidRPr="00A552AD">
        <w:rPr>
          <w:rFonts w:ascii="Times New Roman" w:hAnsi="Times New Roman" w:cs="Times New Roman"/>
          <w:color w:val="000000"/>
          <w:sz w:val="27"/>
          <w:szCs w:val="27"/>
        </w:rPr>
        <w:t xml:space="preserve"> установленная </w:t>
      </w:r>
      <w:bookmarkStart w:id="0" w:name="_GoBack"/>
      <w:bookmarkEnd w:id="0"/>
      <w:r w:rsidRPr="00A552AD">
        <w:rPr>
          <w:rFonts w:ascii="Times New Roman" w:hAnsi="Times New Roman" w:cs="Times New Roman"/>
          <w:color w:val="000000"/>
          <w:sz w:val="27"/>
          <w:szCs w:val="27"/>
        </w:rPr>
        <w:t>Генеральным планом</w:t>
      </w:r>
    </w:p>
    <w:p w:rsidR="003663C3" w:rsidRDefault="003663C3" w:rsidP="00A55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2AD">
        <w:rPr>
          <w:rFonts w:ascii="Times New Roman" w:hAnsi="Times New Roman" w:cs="Times New Roman"/>
          <w:b/>
          <w:bCs/>
          <w:color w:val="365F91" w:themeColor="accent1" w:themeShade="BF"/>
          <w:sz w:val="52"/>
          <w:szCs w:val="60"/>
        </w:rPr>
        <w:t>─</w:t>
      </w:r>
      <w:r w:rsidRPr="006223FC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Pr="006223FC">
        <w:rPr>
          <w:rFonts w:ascii="Times New Roman" w:hAnsi="Times New Roman" w:cs="Times New Roman"/>
          <w:b/>
          <w:bCs/>
          <w:sz w:val="28"/>
          <w:szCs w:val="27"/>
        </w:rPr>
        <w:t xml:space="preserve"> </w:t>
      </w:r>
      <w:r w:rsidRPr="006223FC">
        <w:rPr>
          <w:rFonts w:ascii="Times New Roman" w:hAnsi="Times New Roman" w:cs="Times New Roman"/>
          <w:sz w:val="28"/>
          <w:szCs w:val="27"/>
        </w:rPr>
        <w:t xml:space="preserve">граница населенного пункта с учетом исключения пересечений с </w:t>
      </w:r>
      <w:r w:rsidRPr="00A552AD">
        <w:rPr>
          <w:rFonts w:ascii="Times New Roman" w:hAnsi="Times New Roman" w:cs="Times New Roman"/>
          <w:sz w:val="28"/>
          <w:szCs w:val="28"/>
        </w:rPr>
        <w:t>границами земельных участков лесного фонда.</w:t>
      </w:r>
    </w:p>
    <w:p w:rsidR="00144E14" w:rsidRDefault="00144E14" w:rsidP="00A55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E14" w:rsidRDefault="00144E14" w:rsidP="00A55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E14" w:rsidRDefault="00144E14" w:rsidP="00A55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E14" w:rsidRDefault="00144E14" w:rsidP="00A55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BA7" w:rsidRDefault="00FA7BA7" w:rsidP="00FA7BA7">
      <w:pPr>
        <w:jc w:val="center"/>
        <w:rPr>
          <w:rFonts w:ascii="Times New Roman" w:hAnsi="Times New Roman" w:cs="Times New Roman"/>
          <w:b/>
          <w:sz w:val="28"/>
        </w:rPr>
      </w:pPr>
      <w:r w:rsidRPr="003663C3">
        <w:rPr>
          <w:rFonts w:ascii="Times New Roman" w:hAnsi="Times New Roman" w:cs="Times New Roman"/>
          <w:b/>
          <w:sz w:val="28"/>
        </w:rPr>
        <w:lastRenderedPageBreak/>
        <w:t xml:space="preserve">с. </w:t>
      </w:r>
      <w:proofErr w:type="spellStart"/>
      <w:r>
        <w:rPr>
          <w:rFonts w:ascii="Times New Roman" w:hAnsi="Times New Roman" w:cs="Times New Roman"/>
          <w:b/>
          <w:sz w:val="28"/>
        </w:rPr>
        <w:t>Малоарслангулово</w:t>
      </w:r>
      <w:proofErr w:type="spellEnd"/>
    </w:p>
    <w:p w:rsidR="00FA7BA7" w:rsidRDefault="00FA7BA7" w:rsidP="00FA7BA7">
      <w:pPr>
        <w:jc w:val="center"/>
        <w:rPr>
          <w:rFonts w:ascii="Times New Roman" w:hAnsi="Times New Roman" w:cs="Times New Roman"/>
          <w:b/>
          <w:sz w:val="28"/>
        </w:rPr>
      </w:pPr>
    </w:p>
    <w:p w:rsidR="00FA7BA7" w:rsidRDefault="00FA7BA7" w:rsidP="00FA7B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972040" cy="437868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37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A7" w:rsidRDefault="00FA7BA7" w:rsidP="00FA7BA7">
      <w:pPr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60"/>
          <w:szCs w:val="60"/>
        </w:rPr>
      </w:pPr>
      <w:r w:rsidRPr="00A552AD">
        <w:rPr>
          <w:rFonts w:ascii="Times New Roman" w:hAnsi="Times New Roman" w:cs="Times New Roman"/>
          <w:color w:val="D99594" w:themeColor="accent2" w:themeTint="99"/>
          <w:sz w:val="52"/>
          <w:szCs w:val="60"/>
        </w:rPr>
        <w:t>─</w:t>
      </w:r>
      <w:r w:rsidRPr="00A552AD">
        <w:rPr>
          <w:rFonts w:ascii="Times New Roman" w:hAnsi="Times New Roman" w:cs="Times New Roman"/>
          <w:color w:val="000000"/>
          <w:sz w:val="20"/>
          <w:szCs w:val="23"/>
        </w:rPr>
        <w:t xml:space="preserve"> </w:t>
      </w:r>
      <w:r w:rsidR="00D1146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A552AD">
        <w:rPr>
          <w:rFonts w:ascii="Times New Roman" w:hAnsi="Times New Roman" w:cs="Times New Roman"/>
          <w:color w:val="000000"/>
          <w:sz w:val="27"/>
          <w:szCs w:val="27"/>
        </w:rPr>
        <w:t>граница населенного пункта, установленная Генеральным планом</w:t>
      </w:r>
    </w:p>
    <w:p w:rsidR="00FA7BA7" w:rsidRDefault="00FA7BA7" w:rsidP="00FA7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2AD">
        <w:rPr>
          <w:rFonts w:ascii="Times New Roman" w:hAnsi="Times New Roman" w:cs="Times New Roman"/>
          <w:b/>
          <w:bCs/>
          <w:color w:val="365F91" w:themeColor="accent1" w:themeShade="BF"/>
          <w:sz w:val="52"/>
          <w:szCs w:val="60"/>
        </w:rPr>
        <w:t>─</w:t>
      </w:r>
      <w:r w:rsidRPr="006223FC">
        <w:rPr>
          <w:rFonts w:ascii="Times New Roman" w:hAnsi="Times New Roman" w:cs="Times New Roman"/>
          <w:b/>
          <w:bCs/>
          <w:sz w:val="24"/>
          <w:szCs w:val="23"/>
        </w:rPr>
        <w:t xml:space="preserve"> </w:t>
      </w:r>
      <w:r w:rsidR="00D1146E">
        <w:rPr>
          <w:rFonts w:ascii="Times New Roman" w:hAnsi="Times New Roman" w:cs="Times New Roman"/>
          <w:b/>
          <w:bCs/>
          <w:sz w:val="28"/>
          <w:szCs w:val="27"/>
        </w:rPr>
        <w:t xml:space="preserve"> </w:t>
      </w:r>
      <w:r w:rsidRPr="006223FC">
        <w:rPr>
          <w:rFonts w:ascii="Times New Roman" w:hAnsi="Times New Roman" w:cs="Times New Roman"/>
          <w:sz w:val="28"/>
          <w:szCs w:val="27"/>
        </w:rPr>
        <w:t xml:space="preserve">граница населенного пункта с учетом исключения пересечений с </w:t>
      </w:r>
      <w:r w:rsidRPr="00A552AD">
        <w:rPr>
          <w:rFonts w:ascii="Times New Roman" w:hAnsi="Times New Roman" w:cs="Times New Roman"/>
          <w:sz w:val="28"/>
          <w:szCs w:val="28"/>
        </w:rPr>
        <w:t>границами з</w:t>
      </w:r>
      <w:r>
        <w:rPr>
          <w:rFonts w:ascii="Times New Roman" w:hAnsi="Times New Roman" w:cs="Times New Roman"/>
          <w:sz w:val="28"/>
          <w:szCs w:val="28"/>
        </w:rPr>
        <w:t>емельных участков лесного фонда и земельных участков сельскохозяйственного назначения</w:t>
      </w:r>
    </w:p>
    <w:p w:rsidR="00FA7BA7" w:rsidRDefault="00FA7BA7" w:rsidP="00FA7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E14" w:rsidRPr="003663C3" w:rsidRDefault="00144E14" w:rsidP="00A552AD">
      <w:pPr>
        <w:spacing w:after="0" w:line="240" w:lineRule="auto"/>
        <w:rPr>
          <w:rFonts w:ascii="Times New Roman" w:hAnsi="Times New Roman" w:cs="Times New Roman"/>
        </w:rPr>
      </w:pPr>
    </w:p>
    <w:sectPr w:rsidR="00144E14" w:rsidRPr="003663C3" w:rsidSect="00A552AD">
      <w:pgSz w:w="16838" w:h="11906" w:orient="landscape" w:code="9"/>
      <w:pgMar w:top="510" w:right="567" w:bottom="454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663C3"/>
    <w:rsid w:val="00014C3E"/>
    <w:rsid w:val="00060E79"/>
    <w:rsid w:val="00144E14"/>
    <w:rsid w:val="00192DFD"/>
    <w:rsid w:val="003663C3"/>
    <w:rsid w:val="0055418B"/>
    <w:rsid w:val="006223FC"/>
    <w:rsid w:val="007F6FCA"/>
    <w:rsid w:val="00984D77"/>
    <w:rsid w:val="00A552AD"/>
    <w:rsid w:val="00AE29FF"/>
    <w:rsid w:val="00D1146E"/>
    <w:rsid w:val="00F4007F"/>
    <w:rsid w:val="00FA7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63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63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Загитов Айрат Фанзавиевич</dc:creator>
  <cp:lastModifiedBy>Галимова Айгуль Фанилевна</cp:lastModifiedBy>
  <cp:revision>6</cp:revision>
  <dcterms:created xsi:type="dcterms:W3CDTF">2021-11-08T05:24:00Z</dcterms:created>
  <dcterms:modified xsi:type="dcterms:W3CDTF">2021-11-18T05:29:00Z</dcterms:modified>
</cp:coreProperties>
</file>