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ook w:val="01E0"/>
      </w:tblPr>
      <w:tblGrid>
        <w:gridCol w:w="10138"/>
        <w:gridCol w:w="222"/>
        <w:gridCol w:w="222"/>
      </w:tblGrid>
      <w:tr w:rsidR="002938CB" w:rsidRPr="00676686" w:rsidTr="000553F0">
        <w:trPr>
          <w:trHeight w:val="1418"/>
        </w:trPr>
        <w:tc>
          <w:tcPr>
            <w:tcW w:w="4537" w:type="dxa"/>
          </w:tcPr>
          <w:tbl>
            <w:tblPr>
              <w:tblW w:w="9922" w:type="dxa"/>
              <w:tblLook w:val="01E0"/>
            </w:tblPr>
            <w:tblGrid>
              <w:gridCol w:w="4252"/>
              <w:gridCol w:w="1495"/>
              <w:gridCol w:w="4175"/>
            </w:tblGrid>
            <w:tr w:rsidR="002938CB" w:rsidRPr="002F0E4E" w:rsidTr="00C3784F">
              <w:tc>
                <w:tcPr>
                  <w:tcW w:w="4252" w:type="dxa"/>
                </w:tcPr>
                <w:p w:rsidR="002938CB" w:rsidRPr="002F0E4E" w:rsidRDefault="002938CB" w:rsidP="00C3784F">
                  <w:pPr>
                    <w:pStyle w:val="CharChar"/>
                    <w:jc w:val="center"/>
                    <w:rPr>
                      <w:b/>
                      <w:lang w:val="ru-RU"/>
                    </w:rPr>
                  </w:pPr>
                  <w:r w:rsidRPr="002F0E4E">
                    <w:rPr>
                      <w:b/>
                      <w:sz w:val="24"/>
                      <w:szCs w:val="24"/>
                      <w:lang w:val="ru-RU"/>
                    </w:rPr>
                    <w:t>БАШКОРТОСТАН РЕСПУБЛИКАҺ</w:t>
                  </w:r>
                  <w:proofErr w:type="gramStart"/>
                  <w:r w:rsidRPr="002F0E4E">
                    <w:rPr>
                      <w:b/>
                      <w:sz w:val="24"/>
                      <w:szCs w:val="24"/>
                      <w:lang w:val="ru-RU"/>
                    </w:rPr>
                    <w:t>Ы</w:t>
                  </w:r>
                  <w:proofErr w:type="gramEnd"/>
                  <w:r w:rsidRPr="002F0E4E">
                    <w:rPr>
                      <w:b/>
                      <w:sz w:val="24"/>
                      <w:szCs w:val="24"/>
                      <w:lang w:val="ru-RU"/>
                    </w:rPr>
                    <w:t xml:space="preserve"> ХӘЙБУЛЛА  РАЙОНЫ МУНИЦИПАЛЬ РАЙОНЫНЫҢ  ӘБЕШ АУЫЛ СОВЕТЫ АУЫЛ БИЛӘМӘҺЕ                    СОВЕТЫ</w:t>
                  </w:r>
                </w:p>
              </w:tc>
              <w:tc>
                <w:tcPr>
                  <w:tcW w:w="1495" w:type="dxa"/>
                  <w:vMerge w:val="restart"/>
                </w:tcPr>
                <w:p w:rsidR="002938CB" w:rsidRPr="002F0E4E" w:rsidRDefault="000B1526" w:rsidP="00C3784F">
                  <w:pPr>
                    <w:spacing w:line="336" w:lineRule="auto"/>
                    <w:rPr>
                      <w:rFonts w:ascii="BashAlfia" w:eastAsia="Calibri" w:hAnsi="BashAlfia"/>
                      <w:b/>
                      <w:sz w:val="28"/>
                      <w:lang w:eastAsia="en-US"/>
                    </w:rPr>
                  </w:pPr>
                  <w:r w:rsidRPr="000B1526">
                    <w:rPr>
                      <w:rFonts w:ascii="BashAlfia" w:hAnsi="BashAlfia"/>
                      <w:b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85.5pt">
                        <v:imagedata r:id="rId4" o:title="Хайбулла герб готовый copy3" gain="61604f" blacklevel="1966f"/>
                      </v:shape>
                    </w:pict>
                  </w:r>
                </w:p>
              </w:tc>
              <w:tc>
                <w:tcPr>
                  <w:tcW w:w="4175" w:type="dxa"/>
                </w:tcPr>
                <w:p w:rsidR="002938CB" w:rsidRPr="002F0E4E" w:rsidRDefault="002938CB" w:rsidP="00C3784F">
                  <w:pPr>
                    <w:pStyle w:val="CharChar"/>
                    <w:jc w:val="center"/>
                    <w:rPr>
                      <w:b/>
                      <w:sz w:val="24"/>
                      <w:lang w:val="ru-RU"/>
                    </w:rPr>
                  </w:pPr>
                  <w:r w:rsidRPr="002F0E4E">
                    <w:rPr>
                      <w:b/>
                      <w:sz w:val="24"/>
                      <w:lang w:val="ru-RU"/>
                    </w:rPr>
                    <w:t>СОВЕТ</w:t>
                  </w:r>
                </w:p>
                <w:p w:rsidR="002938CB" w:rsidRPr="002F0E4E" w:rsidRDefault="002938CB" w:rsidP="00C3784F">
                  <w:pPr>
                    <w:pStyle w:val="CharChar"/>
                    <w:jc w:val="center"/>
                    <w:rPr>
                      <w:lang w:val="ru-RU"/>
                    </w:rPr>
                  </w:pPr>
                  <w:r w:rsidRPr="002F0E4E">
                    <w:rPr>
                      <w:b/>
                      <w:sz w:val="24"/>
                      <w:lang w:val="ru-RU"/>
                    </w:rPr>
                    <w:t>СЕЛЬСКОГО ПОСЕЛЕНИЯ АБИШЕВСКИЙ СЕЛЬСОВЕТ МУНИЦИПАЛЬНОГО РАЙОНА ХАЙБУЛЛИНСКИЙ РАЙОН РЕСПУБЛИКИ БАШКОРТОСТАН</w:t>
                  </w:r>
                </w:p>
              </w:tc>
            </w:tr>
            <w:tr w:rsidR="002938CB" w:rsidRPr="002F0E4E" w:rsidTr="00C3784F">
              <w:tc>
                <w:tcPr>
                  <w:tcW w:w="4252" w:type="dxa"/>
                </w:tcPr>
                <w:p w:rsidR="002938CB" w:rsidRPr="002F0E4E" w:rsidRDefault="002938CB" w:rsidP="00C3784F">
                  <w:pPr>
                    <w:pStyle w:val="CharChar"/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1495" w:type="dxa"/>
                  <w:vMerge/>
                  <w:vAlign w:val="center"/>
                </w:tcPr>
                <w:p w:rsidR="002938CB" w:rsidRPr="002F0E4E" w:rsidRDefault="002938CB" w:rsidP="00C3784F">
                  <w:pPr>
                    <w:rPr>
                      <w:rFonts w:ascii="BashAlfia" w:eastAsia="Calibri" w:hAnsi="BashAlfia"/>
                      <w:b/>
                      <w:sz w:val="28"/>
                      <w:lang w:eastAsia="en-US"/>
                    </w:rPr>
                  </w:pPr>
                </w:p>
              </w:tc>
              <w:tc>
                <w:tcPr>
                  <w:tcW w:w="4175" w:type="dxa"/>
                </w:tcPr>
                <w:p w:rsidR="002938CB" w:rsidRPr="002F0E4E" w:rsidRDefault="002938CB" w:rsidP="00C3784F">
                  <w:pPr>
                    <w:pStyle w:val="CharChar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  <w:p w:rsidR="002938CB" w:rsidRPr="002F0E4E" w:rsidRDefault="002938CB" w:rsidP="00C3784F">
                  <w:pPr>
                    <w:pStyle w:val="CharChar"/>
                    <w:jc w:val="center"/>
                    <w:rPr>
                      <w:b/>
                      <w:lang w:val="ru-RU"/>
                    </w:rPr>
                  </w:pPr>
                </w:p>
              </w:tc>
            </w:tr>
          </w:tbl>
          <w:p w:rsidR="002938CB" w:rsidRPr="002F0E4E" w:rsidRDefault="002938CB" w:rsidP="00C3784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2938CB" w:rsidRDefault="002938CB" w:rsidP="00C3784F">
            <w:r w:rsidRPr="002F0E4E">
              <w:rPr>
                <w:rFonts w:ascii="Arial" w:hAnsi="Arial" w:cs="Arial"/>
              </w:rPr>
              <w:t xml:space="preserve"> </w:t>
            </w:r>
            <w:r w:rsidRPr="002F0E4E">
              <w:t xml:space="preserve"> </w:t>
            </w:r>
          </w:p>
        </w:tc>
        <w:tc>
          <w:tcPr>
            <w:tcW w:w="4395" w:type="dxa"/>
          </w:tcPr>
          <w:p w:rsidR="002938CB" w:rsidRDefault="002938CB" w:rsidP="00C3784F"/>
        </w:tc>
      </w:tr>
    </w:tbl>
    <w:p w:rsidR="000135BE" w:rsidRPr="00676686" w:rsidRDefault="000B1526" w:rsidP="000135BE">
      <w:pPr>
        <w:rPr>
          <w:b/>
          <w:sz w:val="28"/>
          <w:szCs w:val="28"/>
          <w:lang w:val="be-BY"/>
        </w:rPr>
      </w:pPr>
      <w:r>
        <w:rPr>
          <w:b/>
          <w:noProof/>
          <w:sz w:val="28"/>
          <w:szCs w:val="28"/>
        </w:rPr>
        <w:pict>
          <v:line id="Прямая соединительная линия 2" o:spid="_x0000_s1026" style="position:absolute;z-index:251658240;visibility:visible;mso-position-horizontal-relative:text;mso-position-vertical-relative:text" from="6.45pt,3.15pt" to="493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</w:p>
    <w:p w:rsidR="000135BE" w:rsidRPr="000135BE" w:rsidRDefault="000135BE" w:rsidP="000135BE">
      <w:pPr>
        <w:pStyle w:val="a3"/>
        <w:rPr>
          <w:rFonts w:ascii="Times New Roman" w:hAnsi="Times New Roman"/>
          <w:b/>
          <w:sz w:val="28"/>
          <w:szCs w:val="28"/>
        </w:rPr>
      </w:pPr>
      <w:r w:rsidRPr="000135BE">
        <w:rPr>
          <w:rFonts w:ascii="Times New Roman" w:hAnsi="Times New Roman"/>
          <w:b/>
          <w:sz w:val="28"/>
          <w:szCs w:val="28"/>
        </w:rPr>
        <w:t xml:space="preserve"> </w:t>
      </w:r>
      <w:r w:rsidRPr="000135BE">
        <w:rPr>
          <w:rFonts w:ascii="Times New Roman" w:hAnsi="Times New Roman"/>
          <w:b/>
          <w:sz w:val="28"/>
          <w:szCs w:val="28"/>
          <w:lang w:val="ba-RU"/>
        </w:rPr>
        <w:t>ҠАРАР</w:t>
      </w:r>
      <w:r w:rsidRPr="000135B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0135BE">
        <w:rPr>
          <w:rFonts w:ascii="Times New Roman" w:hAnsi="Times New Roman"/>
          <w:b/>
          <w:sz w:val="28"/>
          <w:szCs w:val="28"/>
        </w:rPr>
        <w:t>РЕШЕНИЕ</w:t>
      </w:r>
    </w:p>
    <w:p w:rsidR="000135BE" w:rsidRDefault="000135BE" w:rsidP="000135BE">
      <w:pPr>
        <w:pStyle w:val="CharCha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24  май  2021 </w:t>
      </w:r>
      <w:proofErr w:type="spellStart"/>
      <w:r>
        <w:rPr>
          <w:sz w:val="24"/>
          <w:szCs w:val="24"/>
          <w:lang w:val="ru-RU"/>
        </w:rPr>
        <w:t>й</w:t>
      </w:r>
      <w:proofErr w:type="spellEnd"/>
      <w:r>
        <w:rPr>
          <w:sz w:val="24"/>
          <w:szCs w:val="24"/>
          <w:lang w:val="ru-RU"/>
        </w:rPr>
        <w:t xml:space="preserve">.                                             </w:t>
      </w:r>
      <w:r w:rsidRPr="00FD4D6F">
        <w:rPr>
          <w:sz w:val="24"/>
          <w:szCs w:val="24"/>
          <w:lang w:val="ru-RU"/>
        </w:rPr>
        <w:t>№ Р-1</w:t>
      </w:r>
      <w:r>
        <w:rPr>
          <w:sz w:val="24"/>
          <w:szCs w:val="24"/>
          <w:lang w:val="ru-RU"/>
        </w:rPr>
        <w:t>4</w:t>
      </w:r>
      <w:r w:rsidRPr="00FD4D6F">
        <w:rPr>
          <w:sz w:val="24"/>
          <w:szCs w:val="24"/>
          <w:lang w:val="ru-RU"/>
        </w:rPr>
        <w:t>/4</w:t>
      </w:r>
      <w:r>
        <w:rPr>
          <w:sz w:val="24"/>
          <w:szCs w:val="24"/>
          <w:lang w:val="ru-RU"/>
        </w:rPr>
        <w:t>7</w:t>
      </w:r>
      <w:r w:rsidRPr="00FD4D6F">
        <w:rPr>
          <w:sz w:val="24"/>
          <w:szCs w:val="24"/>
          <w:lang w:val="ru-RU"/>
        </w:rPr>
        <w:t xml:space="preserve">                              </w:t>
      </w:r>
      <w:r>
        <w:rPr>
          <w:sz w:val="24"/>
          <w:szCs w:val="24"/>
          <w:lang w:val="ru-RU"/>
        </w:rPr>
        <w:t xml:space="preserve">                         24  мая  2021 г.</w:t>
      </w:r>
    </w:p>
    <w:p w:rsidR="000135BE" w:rsidRPr="00B42F72" w:rsidRDefault="000135BE" w:rsidP="000135BE">
      <w:pPr>
        <w:pStyle w:val="CharChar"/>
        <w:rPr>
          <w:sz w:val="24"/>
          <w:szCs w:val="24"/>
          <w:lang w:val="ba-RU"/>
        </w:rPr>
      </w:pPr>
    </w:p>
    <w:p w:rsidR="00EA3B05" w:rsidRDefault="00EA3B05" w:rsidP="000135BE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</w:t>
      </w:r>
    </w:p>
    <w:p w:rsidR="00EA3B05" w:rsidRDefault="00EA3B05" w:rsidP="00EA3B05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Абишевский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 от 17 июня 2015 года № Р-35/95 «О порядке обращения с ртутьсодержащими отходами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Абишевский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 </w:t>
      </w:r>
    </w:p>
    <w:p w:rsidR="00EA3B05" w:rsidRDefault="00EA3B05" w:rsidP="00EA3B0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Республики Башкортостан»</w:t>
      </w:r>
    </w:p>
    <w:p w:rsidR="00EA3B05" w:rsidRDefault="00EA3B05" w:rsidP="00EA3B0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A3B05" w:rsidRDefault="00EA3B05" w:rsidP="00EA3B0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В соответствии с абзацем 9 статьи 5 Федерального закона от 24 июня 1998 года № 89-ФЗ «Об отходах производства и потребления» и  постановлением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размещение, которых может повлечь причинение вреда жизни, здоровью граждан, вреда животным, растениям и окружающей среде», Совет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Абишевский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 решил:</w:t>
      </w:r>
    </w:p>
    <w:p w:rsidR="00EA3B05" w:rsidRDefault="00EA3B05" w:rsidP="00EA3B0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1. Отменить решения Совета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Абишевский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 от 17 июня 2015 года № Р-35/95 «О порядке обращения с ртутьсодержащими отходами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Абишевский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 </w:t>
      </w:r>
    </w:p>
    <w:p w:rsidR="00EA3B05" w:rsidRPr="00903FF1" w:rsidRDefault="00EA3B05" w:rsidP="00EA3B0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Республики Башкортостан»</w:t>
      </w:r>
    </w:p>
    <w:p w:rsidR="00EA3B05" w:rsidRDefault="00EA3B05" w:rsidP="00EA3B0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2. Настоящее решение обнародовать на информационном стенде  Администрации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Абишевский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и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Абишевский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Башкортостан.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EA3B05" w:rsidRDefault="00EA3B05" w:rsidP="00EA3B0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A3B05" w:rsidRDefault="00EA3B05" w:rsidP="00EA3B0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150C1" w:rsidRDefault="00D150C1" w:rsidP="00EA3B0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150C1" w:rsidRDefault="00D150C1" w:rsidP="00EA3B0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A3B05" w:rsidRDefault="00BD0A7F" w:rsidP="00EA3B0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A3B05">
        <w:rPr>
          <w:rFonts w:ascii="Times New Roman" w:hAnsi="Times New Roman"/>
          <w:bCs/>
          <w:color w:val="000000"/>
          <w:sz w:val="28"/>
          <w:szCs w:val="28"/>
        </w:rPr>
        <w:t>Глава сельского поселения</w:t>
      </w:r>
      <w:r w:rsidR="000135BE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</w:t>
      </w:r>
      <w:r w:rsidR="005A3560">
        <w:rPr>
          <w:rFonts w:ascii="Times New Roman" w:hAnsi="Times New Roman"/>
          <w:bCs/>
          <w:color w:val="000000"/>
          <w:sz w:val="28"/>
          <w:szCs w:val="28"/>
        </w:rPr>
        <w:t xml:space="preserve">                 </w:t>
      </w:r>
      <w:r w:rsidR="000135BE">
        <w:rPr>
          <w:rFonts w:ascii="Times New Roman" w:hAnsi="Times New Roman"/>
          <w:bCs/>
          <w:color w:val="000000"/>
          <w:sz w:val="28"/>
          <w:szCs w:val="28"/>
        </w:rPr>
        <w:t xml:space="preserve">              Т.М. Юнусов</w:t>
      </w:r>
    </w:p>
    <w:p w:rsidR="00B33B78" w:rsidRDefault="00B33B78"/>
    <w:sectPr w:rsidR="00B33B78" w:rsidSect="000135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Alfi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B05"/>
    <w:rsid w:val="000135BE"/>
    <w:rsid w:val="000B1526"/>
    <w:rsid w:val="001112E2"/>
    <w:rsid w:val="002938CB"/>
    <w:rsid w:val="005062DF"/>
    <w:rsid w:val="005A3560"/>
    <w:rsid w:val="00B33B78"/>
    <w:rsid w:val="00BD0A7F"/>
    <w:rsid w:val="00C00AA5"/>
    <w:rsid w:val="00D150C1"/>
    <w:rsid w:val="00EA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B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">
    <w:name w:val="Char Char"/>
    <w:basedOn w:val="a"/>
    <w:rsid w:val="00013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1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2021-06-02T03:23:00Z</cp:lastPrinted>
  <dcterms:created xsi:type="dcterms:W3CDTF">2021-05-25T10:12:00Z</dcterms:created>
  <dcterms:modified xsi:type="dcterms:W3CDTF">2021-06-02T03:35:00Z</dcterms:modified>
</cp:coreProperties>
</file>