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000"/>
      </w:tblPr>
      <w:tblGrid>
        <w:gridCol w:w="4537"/>
        <w:gridCol w:w="1417"/>
        <w:gridCol w:w="4110"/>
      </w:tblGrid>
      <w:tr w:rsidR="002E1DC4" w:rsidTr="00343557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E1DC4" w:rsidRDefault="002E1DC4" w:rsidP="00343557">
            <w:pPr>
              <w:pStyle w:val="a3"/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Башҡортостан Республикаһының</w:t>
            </w:r>
          </w:p>
          <w:p w:rsidR="002E1DC4" w:rsidRDefault="002E1DC4" w:rsidP="00343557">
            <w:pPr>
              <w:pStyle w:val="a3"/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Хәйбулла районы </w:t>
            </w:r>
          </w:p>
          <w:p w:rsidR="002E1DC4" w:rsidRDefault="002E1DC4" w:rsidP="00343557">
            <w:pPr>
              <w:pStyle w:val="a3"/>
              <w:spacing w:after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муниципаль</w:t>
            </w:r>
            <w:proofErr w:type="spellEnd"/>
            <w:r>
              <w:rPr>
                <w:sz w:val="22"/>
              </w:rPr>
              <w:t xml:space="preserve"> районының</w:t>
            </w:r>
          </w:p>
          <w:p w:rsidR="002E1DC4" w:rsidRDefault="00012D02" w:rsidP="00343557">
            <w:pPr>
              <w:pStyle w:val="a3"/>
              <w:spacing w:after="0"/>
              <w:jc w:val="center"/>
              <w:rPr>
                <w:sz w:val="22"/>
              </w:rPr>
            </w:pPr>
            <w:r>
              <w:rPr>
                <w:sz w:val="22"/>
                <w:lang w:val="ba-RU"/>
              </w:rPr>
              <w:t>Әбеш</w:t>
            </w:r>
            <w:r>
              <w:rPr>
                <w:sz w:val="22"/>
              </w:rPr>
              <w:t xml:space="preserve"> </w:t>
            </w:r>
            <w:r w:rsidR="002E1DC4">
              <w:rPr>
                <w:sz w:val="22"/>
              </w:rPr>
              <w:t xml:space="preserve"> </w:t>
            </w:r>
            <w:proofErr w:type="spellStart"/>
            <w:r w:rsidR="002E1DC4">
              <w:rPr>
                <w:sz w:val="22"/>
              </w:rPr>
              <w:t>ауыл</w:t>
            </w:r>
            <w:proofErr w:type="spellEnd"/>
            <w:r w:rsidR="002E1DC4">
              <w:rPr>
                <w:sz w:val="22"/>
              </w:rPr>
              <w:t xml:space="preserve"> советы</w:t>
            </w:r>
          </w:p>
          <w:p w:rsidR="002E1DC4" w:rsidRPr="00FC3E03" w:rsidRDefault="002E1DC4" w:rsidP="00343557">
            <w:pPr>
              <w:pStyle w:val="a3"/>
              <w:spacing w:after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ауыл</w:t>
            </w:r>
            <w:proofErr w:type="spellEnd"/>
            <w:r>
              <w:rPr>
                <w:sz w:val="22"/>
              </w:rPr>
              <w:t xml:space="preserve"> биләмәһе хакимиәте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E1DC4" w:rsidRDefault="002E1DC4" w:rsidP="00343557">
            <w:pPr>
              <w:ind w:left="-150"/>
              <w:jc w:val="center"/>
              <w:rPr>
                <w:lang w:val="be-BY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809625" cy="1095375"/>
                  <wp:effectExtent l="19050" t="0" r="9525" b="0"/>
                  <wp:docPr id="2" name="Рисунок 1" descr="65_gerb_mun_rajon_50_haibullinskii-[преобразованный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65_gerb_mun_rajon_50_haibullinskii-[преобразованный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E1DC4" w:rsidRDefault="002E1DC4" w:rsidP="00343557">
            <w:pPr>
              <w:pStyle w:val="a3"/>
              <w:spacing w:after="0"/>
              <w:ind w:left="119" w:firstLine="57"/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 сельского поселения</w:t>
            </w:r>
          </w:p>
          <w:p w:rsidR="002E1DC4" w:rsidRDefault="00012D02" w:rsidP="00343557">
            <w:pPr>
              <w:pStyle w:val="a3"/>
              <w:spacing w:after="0"/>
              <w:ind w:left="119" w:firstLine="57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Абишевский</w:t>
            </w:r>
            <w:proofErr w:type="spellEnd"/>
            <w:r w:rsidR="002E1DC4">
              <w:rPr>
                <w:sz w:val="22"/>
              </w:rPr>
              <w:t xml:space="preserve"> сельсовет</w:t>
            </w:r>
          </w:p>
          <w:p w:rsidR="002E1DC4" w:rsidRDefault="002E1DC4" w:rsidP="00343557">
            <w:pPr>
              <w:pStyle w:val="a3"/>
              <w:tabs>
                <w:tab w:val="left" w:pos="4166"/>
              </w:tabs>
              <w:spacing w:after="0"/>
              <w:ind w:left="233" w:firstLine="229"/>
              <w:jc w:val="center"/>
              <w:rPr>
                <w:sz w:val="22"/>
              </w:rPr>
            </w:pPr>
            <w:r>
              <w:rPr>
                <w:sz w:val="22"/>
              </w:rPr>
              <w:t>муниципального района</w:t>
            </w:r>
          </w:p>
          <w:p w:rsidR="002E1DC4" w:rsidRDefault="002E1DC4" w:rsidP="00343557">
            <w:pPr>
              <w:pStyle w:val="a3"/>
              <w:tabs>
                <w:tab w:val="left" w:pos="4166"/>
              </w:tabs>
              <w:spacing w:after="0"/>
              <w:ind w:left="233" w:firstLine="229"/>
              <w:jc w:val="center"/>
              <w:rPr>
                <w:sz w:val="22"/>
              </w:rPr>
            </w:pPr>
            <w:r>
              <w:rPr>
                <w:sz w:val="22"/>
              </w:rPr>
              <w:t>Хайбуллинский район</w:t>
            </w:r>
          </w:p>
          <w:p w:rsidR="002E1DC4" w:rsidRPr="00FC3E03" w:rsidRDefault="002E1DC4" w:rsidP="00343557">
            <w:pPr>
              <w:pStyle w:val="a3"/>
              <w:tabs>
                <w:tab w:val="left" w:pos="4166"/>
              </w:tabs>
              <w:spacing w:after="0"/>
              <w:ind w:left="233" w:firstLine="229"/>
              <w:jc w:val="center"/>
              <w:rPr>
                <w:sz w:val="22"/>
              </w:rPr>
            </w:pPr>
            <w:r>
              <w:rPr>
                <w:sz w:val="22"/>
              </w:rPr>
              <w:t>Республики Башкортостан</w:t>
            </w:r>
            <w:r>
              <w:rPr>
                <w:rFonts w:ascii="Times New Roman Bash" w:hAnsi="Times New Roman Bash"/>
                <w:sz w:val="18"/>
                <w:lang w:val="be-BY"/>
              </w:rPr>
              <w:t xml:space="preserve"> </w:t>
            </w:r>
          </w:p>
        </w:tc>
      </w:tr>
    </w:tbl>
    <w:p w:rsidR="002E1DC4" w:rsidRDefault="002E1DC4" w:rsidP="002E1DC4">
      <w:pPr>
        <w:pStyle w:val="a5"/>
        <w:spacing w:line="360" w:lineRule="auto"/>
        <w:rPr>
          <w:sz w:val="10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2E1DC4" w:rsidRPr="00315B76" w:rsidRDefault="002E1DC4" w:rsidP="002E1DC4">
      <w:pPr>
        <w:rPr>
          <w:rFonts w:ascii="Times New Roman" w:hAnsi="Times New Roman" w:cs="Times New Roman"/>
          <w:sz w:val="24"/>
          <w:szCs w:val="24"/>
        </w:rPr>
      </w:pPr>
      <w:r w:rsidRPr="000023D4">
        <w:rPr>
          <w:rFonts w:ascii="Times New Roman Bash" w:hAnsi="Times New Roman Bash"/>
          <w:b/>
          <w:sz w:val="24"/>
          <w:szCs w:val="24"/>
          <w:lang w:val="be-BY"/>
        </w:rPr>
        <w:t xml:space="preserve">  </w:t>
      </w:r>
      <w:r w:rsidRPr="000023D4">
        <w:rPr>
          <w:b/>
          <w:sz w:val="24"/>
          <w:szCs w:val="24"/>
        </w:rPr>
        <w:t xml:space="preserve">       </w:t>
      </w:r>
      <w:r w:rsidRPr="000023D4">
        <w:rPr>
          <w:rFonts w:ascii="Times New Roman Bash" w:hAnsi="Times New Roman Bash"/>
          <w:b/>
          <w:sz w:val="24"/>
          <w:szCs w:val="24"/>
          <w:lang w:val="be-BY"/>
        </w:rPr>
        <w:t xml:space="preserve">  </w:t>
      </w:r>
      <w:r>
        <w:rPr>
          <w:rFonts w:ascii="Times New Roman Bash" w:hAnsi="Times New Roman Bash"/>
          <w:b/>
          <w:sz w:val="24"/>
          <w:szCs w:val="24"/>
          <w:lang w:val="be-BY"/>
        </w:rPr>
        <w:t xml:space="preserve"> </w:t>
      </w:r>
      <w:r w:rsidRPr="000023D4">
        <w:rPr>
          <w:rFonts w:ascii="Times New Roman Bash" w:hAnsi="Times New Roman Bash"/>
          <w:b/>
          <w:sz w:val="24"/>
          <w:szCs w:val="24"/>
          <w:lang w:val="be-BY"/>
        </w:rPr>
        <w:t xml:space="preserve"> </w:t>
      </w:r>
      <w:r w:rsidRPr="00315B76">
        <w:rPr>
          <w:rFonts w:ascii="Times New Roman" w:hAnsi="Times New Roman" w:cs="Times New Roman"/>
          <w:b/>
          <w:caps/>
          <w:sz w:val="24"/>
          <w:szCs w:val="24"/>
          <w:lang w:val="be-BY"/>
        </w:rPr>
        <w:t>Ҡарар</w:t>
      </w:r>
      <w:r w:rsidRPr="00315B76">
        <w:rPr>
          <w:rFonts w:ascii="Times New Roman" w:hAnsi="Times New Roman" w:cs="Times New Roman"/>
          <w:b/>
          <w:caps/>
          <w:sz w:val="24"/>
          <w:szCs w:val="24"/>
          <w:lang w:val="be-BY"/>
        </w:rPr>
        <w:tab/>
      </w:r>
      <w:r w:rsidRPr="00315B76">
        <w:rPr>
          <w:rFonts w:ascii="Times New Roman" w:hAnsi="Times New Roman" w:cs="Times New Roman"/>
          <w:b/>
          <w:sz w:val="24"/>
          <w:szCs w:val="24"/>
          <w:lang w:val="be-BY"/>
        </w:rPr>
        <w:t xml:space="preserve">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 xml:space="preserve">                                            </w:t>
      </w:r>
      <w:r w:rsidRPr="00315B76">
        <w:rPr>
          <w:rFonts w:ascii="Times New Roman" w:hAnsi="Times New Roman" w:cs="Times New Roman"/>
          <w:b/>
          <w:sz w:val="24"/>
          <w:szCs w:val="24"/>
          <w:lang w:val="be-BY"/>
        </w:rPr>
        <w:t xml:space="preserve"> </w:t>
      </w:r>
      <w:r w:rsidRPr="00315B76">
        <w:rPr>
          <w:rFonts w:ascii="Times New Roman" w:hAnsi="Times New Roman" w:cs="Times New Roman"/>
          <w:b/>
          <w:caps/>
          <w:sz w:val="24"/>
          <w:szCs w:val="24"/>
          <w:lang w:val="be-BY"/>
        </w:rPr>
        <w:t>постановлениЕ</w:t>
      </w:r>
    </w:p>
    <w:p w:rsidR="002E1DC4" w:rsidRDefault="002E1DC4" w:rsidP="002E1D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1</w:t>
      </w:r>
      <w:r w:rsidR="00C36C0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6C02">
        <w:rPr>
          <w:rFonts w:ascii="Times New Roman" w:hAnsi="Times New Roman" w:cs="Times New Roman"/>
          <w:sz w:val="24"/>
          <w:szCs w:val="24"/>
        </w:rPr>
        <w:t>декабрь</w:t>
      </w:r>
      <w:r>
        <w:rPr>
          <w:rFonts w:ascii="Times New Roman" w:hAnsi="Times New Roman" w:cs="Times New Roman"/>
          <w:sz w:val="24"/>
          <w:szCs w:val="24"/>
        </w:rPr>
        <w:t xml:space="preserve">  201</w:t>
      </w:r>
      <w:r w:rsidR="00C36C02">
        <w:rPr>
          <w:rFonts w:ascii="Times New Roman" w:hAnsi="Times New Roman" w:cs="Times New Roman"/>
          <w:sz w:val="24"/>
          <w:szCs w:val="24"/>
        </w:rPr>
        <w:t>9</w:t>
      </w:r>
      <w:r w:rsidRPr="00315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B76">
        <w:rPr>
          <w:rFonts w:ascii="Times New Roman" w:hAnsi="Times New Roman" w:cs="Times New Roman"/>
          <w:sz w:val="24"/>
          <w:szCs w:val="24"/>
        </w:rPr>
        <w:t>йыл</w:t>
      </w:r>
      <w:proofErr w:type="spellEnd"/>
      <w:r w:rsidRPr="00315B7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1014">
        <w:rPr>
          <w:rFonts w:ascii="Times New Roman" w:hAnsi="Times New Roman" w:cs="Times New Roman"/>
          <w:sz w:val="24"/>
          <w:szCs w:val="24"/>
        </w:rPr>
        <w:t xml:space="preserve">                           № -</w:t>
      </w:r>
      <w:r w:rsidR="00C36C02">
        <w:rPr>
          <w:rFonts w:ascii="Times New Roman" w:hAnsi="Times New Roman" w:cs="Times New Roman"/>
          <w:sz w:val="24"/>
          <w:szCs w:val="24"/>
        </w:rPr>
        <w:t>82</w:t>
      </w:r>
      <w:r w:rsidR="005411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1</w:t>
      </w:r>
      <w:r w:rsidR="00C36C0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6C02">
        <w:rPr>
          <w:rFonts w:ascii="Times New Roman" w:hAnsi="Times New Roman" w:cs="Times New Roman"/>
          <w:sz w:val="24"/>
          <w:szCs w:val="24"/>
        </w:rPr>
        <w:t xml:space="preserve">декабря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C36C02">
        <w:rPr>
          <w:rFonts w:ascii="Times New Roman" w:hAnsi="Times New Roman" w:cs="Times New Roman"/>
          <w:sz w:val="24"/>
          <w:szCs w:val="24"/>
        </w:rPr>
        <w:t>9</w:t>
      </w:r>
      <w:r w:rsidRPr="00315B7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2E1DC4" w:rsidRPr="006E2F20" w:rsidRDefault="002E1DC4" w:rsidP="002E1DC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6E2F20">
        <w:rPr>
          <w:rFonts w:ascii="Times New Roman" w:hAnsi="Times New Roman"/>
          <w:b/>
          <w:sz w:val="28"/>
          <w:szCs w:val="28"/>
        </w:rPr>
        <w:t>О публичных слушаниях по проекту решения Сов</w:t>
      </w:r>
      <w:r w:rsidR="00012D02">
        <w:rPr>
          <w:rFonts w:ascii="Times New Roman" w:hAnsi="Times New Roman"/>
          <w:b/>
          <w:sz w:val="28"/>
          <w:szCs w:val="28"/>
        </w:rPr>
        <w:t xml:space="preserve">ета сельского поселения </w:t>
      </w:r>
      <w:proofErr w:type="spellStart"/>
      <w:r w:rsidR="00012D02">
        <w:rPr>
          <w:rFonts w:ascii="Times New Roman" w:hAnsi="Times New Roman"/>
          <w:b/>
          <w:sz w:val="28"/>
          <w:szCs w:val="28"/>
        </w:rPr>
        <w:t>Абишевский</w:t>
      </w:r>
      <w:proofErr w:type="spellEnd"/>
      <w:r w:rsidRPr="006E2F20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Хайбуллинский район Республики Башкортостан «О бюдж</w:t>
      </w:r>
      <w:r w:rsidR="00012D02">
        <w:rPr>
          <w:rFonts w:ascii="Times New Roman" w:hAnsi="Times New Roman"/>
          <w:b/>
          <w:sz w:val="28"/>
          <w:szCs w:val="28"/>
        </w:rPr>
        <w:t xml:space="preserve">ете сельского поселения </w:t>
      </w:r>
      <w:proofErr w:type="spellStart"/>
      <w:r w:rsidR="00012D02">
        <w:rPr>
          <w:rFonts w:ascii="Times New Roman" w:hAnsi="Times New Roman"/>
          <w:b/>
          <w:sz w:val="28"/>
          <w:szCs w:val="28"/>
        </w:rPr>
        <w:t>Абишевский</w:t>
      </w:r>
      <w:proofErr w:type="spellEnd"/>
      <w:r w:rsidRPr="006E2F20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Хайбуллинский район</w:t>
      </w:r>
      <w:r>
        <w:rPr>
          <w:rFonts w:ascii="Times New Roman" w:hAnsi="Times New Roman"/>
          <w:b/>
          <w:sz w:val="28"/>
          <w:szCs w:val="28"/>
        </w:rPr>
        <w:t xml:space="preserve"> Республики Башкортостан на 20</w:t>
      </w:r>
      <w:r w:rsidR="00C36C02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год и на плановый период 202</w:t>
      </w:r>
      <w:r w:rsidR="00C36C02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и 202</w:t>
      </w:r>
      <w:r w:rsidR="00C36C02">
        <w:rPr>
          <w:rFonts w:ascii="Times New Roman" w:hAnsi="Times New Roman"/>
          <w:b/>
          <w:sz w:val="28"/>
          <w:szCs w:val="28"/>
        </w:rPr>
        <w:t>2</w:t>
      </w:r>
      <w:r w:rsidRPr="006E2F20">
        <w:rPr>
          <w:rFonts w:ascii="Times New Roman" w:hAnsi="Times New Roman"/>
          <w:b/>
          <w:sz w:val="28"/>
          <w:szCs w:val="28"/>
        </w:rPr>
        <w:t xml:space="preserve"> годов»</w:t>
      </w:r>
    </w:p>
    <w:p w:rsidR="002E1DC4" w:rsidRPr="006E2F20" w:rsidRDefault="002E1DC4" w:rsidP="002E1DC4">
      <w:pPr>
        <w:pStyle w:val="a7"/>
        <w:rPr>
          <w:rFonts w:ascii="Times New Roman" w:hAnsi="Times New Roman"/>
          <w:sz w:val="28"/>
          <w:szCs w:val="28"/>
        </w:rPr>
      </w:pPr>
    </w:p>
    <w:p w:rsidR="00C625E7" w:rsidRDefault="002E1DC4" w:rsidP="002E1DC4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E2F20">
        <w:rPr>
          <w:rFonts w:ascii="Times New Roman" w:hAnsi="Times New Roman"/>
          <w:sz w:val="28"/>
          <w:szCs w:val="28"/>
        </w:rPr>
        <w:tab/>
      </w:r>
      <w:proofErr w:type="gramStart"/>
      <w:r w:rsidR="00C625E7" w:rsidRPr="00C625E7">
        <w:rPr>
          <w:rFonts w:ascii="Times New Roman" w:hAnsi="Times New Roman"/>
          <w:sz w:val="28"/>
          <w:szCs w:val="28"/>
        </w:rPr>
        <w:t>Руководствуясь статьей 28 Федерального закона от 6 октября 2003 года №131-ФЗ «Об общих принципах организации местного самоуправления в Российской Федерации»</w:t>
      </w:r>
      <w:r w:rsidR="00C625E7">
        <w:rPr>
          <w:rFonts w:ascii="Times New Roman" w:hAnsi="Times New Roman"/>
          <w:sz w:val="28"/>
          <w:szCs w:val="28"/>
        </w:rPr>
        <w:t xml:space="preserve"> </w:t>
      </w:r>
      <w:r w:rsidRPr="006E2F20">
        <w:rPr>
          <w:rFonts w:ascii="Times New Roman" w:hAnsi="Times New Roman"/>
          <w:sz w:val="28"/>
          <w:szCs w:val="28"/>
        </w:rPr>
        <w:t>ст</w:t>
      </w:r>
      <w:r w:rsidR="00C625E7">
        <w:rPr>
          <w:rFonts w:ascii="Times New Roman" w:hAnsi="Times New Roman"/>
          <w:sz w:val="28"/>
          <w:szCs w:val="28"/>
        </w:rPr>
        <w:t>.</w:t>
      </w:r>
      <w:r w:rsidRPr="006E2F20">
        <w:rPr>
          <w:rFonts w:ascii="Times New Roman" w:hAnsi="Times New Roman"/>
          <w:sz w:val="28"/>
          <w:szCs w:val="28"/>
        </w:rPr>
        <w:t>11 Уст</w:t>
      </w:r>
      <w:r w:rsidR="00012D02">
        <w:rPr>
          <w:rFonts w:ascii="Times New Roman" w:hAnsi="Times New Roman"/>
          <w:sz w:val="28"/>
          <w:szCs w:val="28"/>
        </w:rPr>
        <w:t xml:space="preserve">ава сельского поселения </w:t>
      </w:r>
      <w:proofErr w:type="spellStart"/>
      <w:r w:rsidR="00012D02">
        <w:rPr>
          <w:rFonts w:ascii="Times New Roman" w:hAnsi="Times New Roman"/>
          <w:sz w:val="28"/>
          <w:szCs w:val="28"/>
        </w:rPr>
        <w:t>Абишевский</w:t>
      </w:r>
      <w:proofErr w:type="spellEnd"/>
      <w:r w:rsidRPr="006E2F20">
        <w:rPr>
          <w:rFonts w:ascii="Times New Roman" w:hAnsi="Times New Roman"/>
          <w:sz w:val="28"/>
          <w:szCs w:val="28"/>
        </w:rPr>
        <w:t xml:space="preserve"> сельсовет муниципального района Хайбуллинский район Республики Башкортостан, с целью реализации жителями сельского поселения  права на участие в местном самоуправлении и участие в обсуждении проекта муниципального правового акта, Со</w:t>
      </w:r>
      <w:r w:rsidR="00012D02">
        <w:rPr>
          <w:rFonts w:ascii="Times New Roman" w:hAnsi="Times New Roman"/>
          <w:sz w:val="28"/>
          <w:szCs w:val="28"/>
        </w:rPr>
        <w:t xml:space="preserve">вет сельского поселения </w:t>
      </w:r>
      <w:proofErr w:type="spellStart"/>
      <w:r w:rsidR="00012D02">
        <w:rPr>
          <w:rFonts w:ascii="Times New Roman" w:hAnsi="Times New Roman"/>
          <w:sz w:val="28"/>
          <w:szCs w:val="28"/>
        </w:rPr>
        <w:t>Абишевский</w:t>
      </w:r>
      <w:proofErr w:type="spellEnd"/>
      <w:r w:rsidRPr="006E2F20">
        <w:rPr>
          <w:rFonts w:ascii="Times New Roman" w:hAnsi="Times New Roman"/>
          <w:sz w:val="28"/>
          <w:szCs w:val="28"/>
        </w:rPr>
        <w:t xml:space="preserve"> сельсовет муниципального района</w:t>
      </w:r>
      <w:proofErr w:type="gramEnd"/>
      <w:r w:rsidRPr="006E2F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2F20">
        <w:rPr>
          <w:rFonts w:ascii="Times New Roman" w:hAnsi="Times New Roman"/>
          <w:sz w:val="28"/>
          <w:szCs w:val="28"/>
        </w:rPr>
        <w:t>Хайбуллинский</w:t>
      </w:r>
      <w:proofErr w:type="spellEnd"/>
      <w:r w:rsidRPr="006E2F20">
        <w:rPr>
          <w:rFonts w:ascii="Times New Roman" w:hAnsi="Times New Roman"/>
          <w:sz w:val="28"/>
          <w:szCs w:val="28"/>
        </w:rPr>
        <w:t xml:space="preserve"> район </w:t>
      </w:r>
      <w:r w:rsidR="00C625E7">
        <w:rPr>
          <w:rFonts w:ascii="Times New Roman" w:hAnsi="Times New Roman"/>
          <w:sz w:val="28"/>
          <w:szCs w:val="28"/>
        </w:rPr>
        <w:t>Республики Башкортостан</w:t>
      </w:r>
    </w:p>
    <w:p w:rsidR="002E1DC4" w:rsidRPr="00C625E7" w:rsidRDefault="00C625E7" w:rsidP="002E1DC4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C625E7">
        <w:rPr>
          <w:rFonts w:ascii="Times New Roman" w:hAnsi="Times New Roman"/>
          <w:b/>
          <w:sz w:val="28"/>
          <w:szCs w:val="28"/>
        </w:rPr>
        <w:t>постановляет</w:t>
      </w:r>
      <w:r w:rsidR="002E1DC4" w:rsidRPr="00C625E7">
        <w:rPr>
          <w:rFonts w:ascii="Times New Roman" w:hAnsi="Times New Roman"/>
          <w:b/>
          <w:sz w:val="28"/>
          <w:szCs w:val="28"/>
        </w:rPr>
        <w:t xml:space="preserve">: </w:t>
      </w:r>
    </w:p>
    <w:p w:rsidR="002E1DC4" w:rsidRPr="006E2F20" w:rsidRDefault="002E1DC4" w:rsidP="002E1DC4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2E1DC4" w:rsidRPr="006E2F20" w:rsidRDefault="002E1DC4" w:rsidP="002E1DC4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F20">
        <w:rPr>
          <w:rFonts w:ascii="Times New Roman" w:hAnsi="Times New Roman" w:cs="Times New Roman"/>
          <w:sz w:val="28"/>
          <w:szCs w:val="28"/>
        </w:rPr>
        <w:tab/>
        <w:t xml:space="preserve">1. </w:t>
      </w:r>
      <w:proofErr w:type="gramStart"/>
      <w:r w:rsidRPr="006E2F20">
        <w:rPr>
          <w:rFonts w:ascii="Times New Roman" w:hAnsi="Times New Roman" w:cs="Times New Roman"/>
          <w:sz w:val="28"/>
          <w:szCs w:val="28"/>
        </w:rPr>
        <w:t>Назначить публичные слушания по проекту решения Сов</w:t>
      </w:r>
      <w:r w:rsidR="00012D02">
        <w:rPr>
          <w:rFonts w:ascii="Times New Roman" w:hAnsi="Times New Roman" w:cs="Times New Roman"/>
          <w:sz w:val="28"/>
          <w:szCs w:val="28"/>
        </w:rPr>
        <w:t xml:space="preserve">ета сельского поселения </w:t>
      </w:r>
      <w:proofErr w:type="spellStart"/>
      <w:r w:rsidR="00012D02">
        <w:rPr>
          <w:rFonts w:ascii="Times New Roman" w:hAnsi="Times New Roman" w:cs="Times New Roman"/>
          <w:sz w:val="28"/>
          <w:szCs w:val="28"/>
        </w:rPr>
        <w:t>Абишевский</w:t>
      </w:r>
      <w:proofErr w:type="spellEnd"/>
      <w:r w:rsidRPr="006E2F2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Хайбуллинский район Республики Башкортостан «О бюдж</w:t>
      </w:r>
      <w:r w:rsidR="00012D02">
        <w:rPr>
          <w:rFonts w:ascii="Times New Roman" w:hAnsi="Times New Roman" w:cs="Times New Roman"/>
          <w:sz w:val="28"/>
          <w:szCs w:val="28"/>
        </w:rPr>
        <w:t xml:space="preserve">ете сельского поселения </w:t>
      </w:r>
      <w:proofErr w:type="spellStart"/>
      <w:r w:rsidR="00012D02">
        <w:rPr>
          <w:rFonts w:ascii="Times New Roman" w:hAnsi="Times New Roman" w:cs="Times New Roman"/>
          <w:sz w:val="28"/>
          <w:szCs w:val="28"/>
        </w:rPr>
        <w:t>Абишевский</w:t>
      </w:r>
      <w:proofErr w:type="spellEnd"/>
      <w:r w:rsidRPr="006E2F2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Хайбуллинский район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 на 20</w:t>
      </w:r>
      <w:r w:rsidR="00C36C0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C36C0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C36C02">
        <w:rPr>
          <w:rFonts w:ascii="Times New Roman" w:hAnsi="Times New Roman" w:cs="Times New Roman"/>
          <w:sz w:val="28"/>
          <w:szCs w:val="28"/>
        </w:rPr>
        <w:t>2</w:t>
      </w:r>
      <w:r w:rsidRPr="006E2F20">
        <w:rPr>
          <w:rFonts w:ascii="Times New Roman" w:hAnsi="Times New Roman" w:cs="Times New Roman"/>
          <w:sz w:val="28"/>
          <w:szCs w:val="28"/>
        </w:rPr>
        <w:t xml:space="preserve"> годов» 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C36C0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C36C02">
        <w:rPr>
          <w:rFonts w:ascii="Times New Roman" w:hAnsi="Times New Roman" w:cs="Times New Roman"/>
          <w:sz w:val="28"/>
          <w:szCs w:val="28"/>
        </w:rPr>
        <w:t>9</w:t>
      </w:r>
      <w:r w:rsidRPr="006E2F20">
        <w:rPr>
          <w:rFonts w:ascii="Times New Roman" w:hAnsi="Times New Roman" w:cs="Times New Roman"/>
          <w:sz w:val="28"/>
          <w:szCs w:val="28"/>
        </w:rPr>
        <w:t xml:space="preserve"> года в 11 час. 00 мин. в здании сел</w:t>
      </w:r>
      <w:r w:rsidR="00012D02">
        <w:rPr>
          <w:rFonts w:ascii="Times New Roman" w:hAnsi="Times New Roman" w:cs="Times New Roman"/>
          <w:sz w:val="28"/>
          <w:szCs w:val="28"/>
        </w:rPr>
        <w:t xml:space="preserve">ьского Дома культуры с. </w:t>
      </w:r>
      <w:proofErr w:type="spellStart"/>
      <w:r w:rsidR="00012D02">
        <w:rPr>
          <w:rFonts w:ascii="Times New Roman" w:hAnsi="Times New Roman" w:cs="Times New Roman"/>
          <w:sz w:val="28"/>
          <w:szCs w:val="28"/>
        </w:rPr>
        <w:t>Большеабишево</w:t>
      </w:r>
      <w:proofErr w:type="spellEnd"/>
      <w:r w:rsidR="00012D02">
        <w:rPr>
          <w:rFonts w:ascii="Times New Roman" w:hAnsi="Times New Roman" w:cs="Times New Roman"/>
          <w:sz w:val="28"/>
          <w:szCs w:val="28"/>
        </w:rPr>
        <w:t>, улица Школьная, 9</w:t>
      </w:r>
      <w:r w:rsidRPr="006E2F2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E1DC4" w:rsidRPr="006E2F20" w:rsidRDefault="002E1DC4" w:rsidP="002E1DC4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E2F20">
        <w:rPr>
          <w:rFonts w:ascii="Times New Roman" w:hAnsi="Times New Roman"/>
          <w:sz w:val="28"/>
          <w:szCs w:val="28"/>
        </w:rPr>
        <w:tab/>
        <w:t>2. Организацию и проведение публичных слушаний по проекту решения Совета возложить на комиссию в составе:</w:t>
      </w:r>
    </w:p>
    <w:p w:rsidR="002E1DC4" w:rsidRDefault="002E1DC4" w:rsidP="002E1DC4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E2F20">
        <w:rPr>
          <w:rFonts w:ascii="Times New Roman" w:hAnsi="Times New Roman"/>
          <w:sz w:val="28"/>
          <w:szCs w:val="28"/>
        </w:rPr>
        <w:tab/>
        <w:t xml:space="preserve">Председатель комиссии: </w:t>
      </w:r>
      <w:r w:rsidR="00012D02">
        <w:rPr>
          <w:rFonts w:ascii="Times New Roman" w:hAnsi="Times New Roman"/>
          <w:sz w:val="28"/>
          <w:szCs w:val="28"/>
        </w:rPr>
        <w:t>Юнусов Т.М.</w:t>
      </w:r>
      <w:r w:rsidRPr="006E2F20">
        <w:rPr>
          <w:rFonts w:ascii="Times New Roman" w:hAnsi="Times New Roman"/>
          <w:sz w:val="28"/>
          <w:szCs w:val="28"/>
        </w:rPr>
        <w:t>. – глава сельского пос</w:t>
      </w:r>
      <w:r w:rsidR="00012D02">
        <w:rPr>
          <w:rFonts w:ascii="Times New Roman" w:hAnsi="Times New Roman"/>
          <w:sz w:val="28"/>
          <w:szCs w:val="28"/>
        </w:rPr>
        <w:t xml:space="preserve">еления </w:t>
      </w:r>
      <w:proofErr w:type="spellStart"/>
      <w:r w:rsidR="00012D02">
        <w:rPr>
          <w:rFonts w:ascii="Times New Roman" w:hAnsi="Times New Roman"/>
          <w:sz w:val="28"/>
          <w:szCs w:val="28"/>
        </w:rPr>
        <w:t>Абишевский</w:t>
      </w:r>
      <w:proofErr w:type="spellEnd"/>
      <w:r w:rsidRPr="006E2F20">
        <w:rPr>
          <w:rFonts w:ascii="Times New Roman" w:hAnsi="Times New Roman"/>
          <w:sz w:val="28"/>
          <w:szCs w:val="28"/>
        </w:rPr>
        <w:t xml:space="preserve"> сельсовет;</w:t>
      </w:r>
    </w:p>
    <w:p w:rsidR="002E1DC4" w:rsidRPr="006E2F20" w:rsidRDefault="005411EA" w:rsidP="002E1DC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2E1DC4" w:rsidRPr="006E2F20">
        <w:rPr>
          <w:rFonts w:ascii="Times New Roman" w:hAnsi="Times New Roman"/>
          <w:sz w:val="28"/>
          <w:szCs w:val="28"/>
        </w:rPr>
        <w:t xml:space="preserve">Секретарь комиссии: </w:t>
      </w:r>
      <w:proofErr w:type="spellStart"/>
      <w:r w:rsidR="00012D02">
        <w:rPr>
          <w:rFonts w:ascii="Times New Roman" w:hAnsi="Times New Roman"/>
          <w:sz w:val="28"/>
          <w:szCs w:val="28"/>
        </w:rPr>
        <w:t>Кускильдина</w:t>
      </w:r>
      <w:proofErr w:type="spellEnd"/>
      <w:r w:rsidR="00012D02">
        <w:rPr>
          <w:rFonts w:ascii="Times New Roman" w:hAnsi="Times New Roman"/>
          <w:sz w:val="28"/>
          <w:szCs w:val="28"/>
        </w:rPr>
        <w:t xml:space="preserve"> А.Г.</w:t>
      </w:r>
      <w:r w:rsidR="002E1DC4" w:rsidRPr="006E2F20">
        <w:rPr>
          <w:rFonts w:ascii="Times New Roman" w:hAnsi="Times New Roman"/>
          <w:sz w:val="28"/>
          <w:szCs w:val="28"/>
        </w:rPr>
        <w:t>. – управляющий делами Администра</w:t>
      </w:r>
      <w:r w:rsidR="00012D02">
        <w:rPr>
          <w:rFonts w:ascii="Times New Roman" w:hAnsi="Times New Roman"/>
          <w:sz w:val="28"/>
          <w:szCs w:val="28"/>
        </w:rPr>
        <w:t xml:space="preserve">ции сельского поселения </w:t>
      </w:r>
      <w:proofErr w:type="spellStart"/>
      <w:r w:rsidR="00012D02">
        <w:rPr>
          <w:rFonts w:ascii="Times New Roman" w:hAnsi="Times New Roman"/>
          <w:sz w:val="28"/>
          <w:szCs w:val="28"/>
        </w:rPr>
        <w:t>Абишевский</w:t>
      </w:r>
      <w:proofErr w:type="spellEnd"/>
      <w:r w:rsidR="002E1DC4" w:rsidRPr="006E2F20">
        <w:rPr>
          <w:rFonts w:ascii="Times New Roman" w:hAnsi="Times New Roman"/>
          <w:sz w:val="28"/>
          <w:szCs w:val="28"/>
        </w:rPr>
        <w:t xml:space="preserve"> сельсовет;</w:t>
      </w:r>
    </w:p>
    <w:p w:rsidR="002E1DC4" w:rsidRPr="006E2F20" w:rsidRDefault="002E1DC4" w:rsidP="002E1DC4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E2F20">
        <w:rPr>
          <w:rFonts w:ascii="Times New Roman" w:hAnsi="Times New Roman"/>
          <w:sz w:val="28"/>
          <w:szCs w:val="28"/>
        </w:rPr>
        <w:tab/>
        <w:t xml:space="preserve">Члены комиссии: </w:t>
      </w:r>
    </w:p>
    <w:p w:rsidR="002E1DC4" w:rsidRPr="006E2F20" w:rsidRDefault="002E1DC4" w:rsidP="002E1DC4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E2F20">
        <w:rPr>
          <w:rFonts w:ascii="Times New Roman" w:hAnsi="Times New Roman"/>
          <w:sz w:val="28"/>
          <w:szCs w:val="28"/>
        </w:rPr>
        <w:tab/>
      </w:r>
      <w:proofErr w:type="spellStart"/>
      <w:r w:rsidR="00012D02">
        <w:rPr>
          <w:rFonts w:ascii="Times New Roman" w:hAnsi="Times New Roman"/>
          <w:sz w:val="28"/>
          <w:szCs w:val="28"/>
        </w:rPr>
        <w:t>Сайфуллина</w:t>
      </w:r>
      <w:proofErr w:type="spellEnd"/>
      <w:r w:rsidR="00012D02">
        <w:rPr>
          <w:rFonts w:ascii="Times New Roman" w:hAnsi="Times New Roman"/>
          <w:sz w:val="28"/>
          <w:szCs w:val="28"/>
        </w:rPr>
        <w:t xml:space="preserve"> З.З.</w:t>
      </w:r>
      <w:r w:rsidRPr="006E2F20">
        <w:rPr>
          <w:rFonts w:ascii="Times New Roman" w:hAnsi="Times New Roman"/>
          <w:sz w:val="28"/>
          <w:szCs w:val="28"/>
        </w:rPr>
        <w:t>. – специалист 1 категории Администра</w:t>
      </w:r>
      <w:r w:rsidR="00012D02">
        <w:rPr>
          <w:rFonts w:ascii="Times New Roman" w:hAnsi="Times New Roman"/>
          <w:sz w:val="28"/>
          <w:szCs w:val="28"/>
        </w:rPr>
        <w:t xml:space="preserve">ции сельского поселения </w:t>
      </w:r>
      <w:proofErr w:type="spellStart"/>
      <w:r w:rsidR="00012D02">
        <w:rPr>
          <w:rFonts w:ascii="Times New Roman" w:hAnsi="Times New Roman"/>
          <w:sz w:val="28"/>
          <w:szCs w:val="28"/>
        </w:rPr>
        <w:t>Абишевский</w:t>
      </w:r>
      <w:proofErr w:type="spellEnd"/>
      <w:r w:rsidRPr="006E2F20">
        <w:rPr>
          <w:rFonts w:ascii="Times New Roman" w:hAnsi="Times New Roman"/>
          <w:sz w:val="28"/>
          <w:szCs w:val="28"/>
        </w:rPr>
        <w:t xml:space="preserve"> сельсовет;</w:t>
      </w:r>
    </w:p>
    <w:p w:rsidR="002E1DC4" w:rsidRPr="006E2F20" w:rsidRDefault="002E1DC4" w:rsidP="002E1DC4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E2F20">
        <w:rPr>
          <w:rFonts w:ascii="Times New Roman" w:hAnsi="Times New Roman"/>
          <w:sz w:val="28"/>
          <w:szCs w:val="28"/>
        </w:rPr>
        <w:lastRenderedPageBreak/>
        <w:tab/>
        <w:t>Кадырова Г.А. – начальник- главный бухгалтер МАУ «Централизованная бухгалтерия муниципального района Хайбуллинский</w:t>
      </w:r>
      <w:r>
        <w:rPr>
          <w:rFonts w:ascii="Times New Roman" w:hAnsi="Times New Roman"/>
          <w:sz w:val="28"/>
          <w:szCs w:val="28"/>
        </w:rPr>
        <w:t xml:space="preserve"> район Республики Башкортостан».</w:t>
      </w:r>
    </w:p>
    <w:p w:rsidR="002E1DC4" w:rsidRPr="006E2F20" w:rsidRDefault="002E1DC4" w:rsidP="002E1DC4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E2F20">
        <w:rPr>
          <w:rFonts w:ascii="Times New Roman" w:hAnsi="Times New Roman"/>
          <w:sz w:val="28"/>
          <w:szCs w:val="28"/>
        </w:rPr>
        <w:tab/>
      </w:r>
    </w:p>
    <w:p w:rsidR="002E1DC4" w:rsidRPr="006E2F20" w:rsidRDefault="002E1DC4" w:rsidP="002E1DC4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E2F20">
        <w:rPr>
          <w:rFonts w:ascii="Times New Roman" w:hAnsi="Times New Roman"/>
          <w:sz w:val="28"/>
          <w:szCs w:val="28"/>
        </w:rPr>
        <w:tab/>
        <w:t>3. Установить, что письменные предложения жите</w:t>
      </w:r>
      <w:r w:rsidR="00012D02">
        <w:rPr>
          <w:rFonts w:ascii="Times New Roman" w:hAnsi="Times New Roman"/>
          <w:sz w:val="28"/>
          <w:szCs w:val="28"/>
        </w:rPr>
        <w:t xml:space="preserve">лей сельского поселения </w:t>
      </w:r>
      <w:proofErr w:type="spellStart"/>
      <w:r w:rsidR="00012D02">
        <w:rPr>
          <w:rFonts w:ascii="Times New Roman" w:hAnsi="Times New Roman"/>
          <w:sz w:val="28"/>
          <w:szCs w:val="28"/>
        </w:rPr>
        <w:t>Абишевский</w:t>
      </w:r>
      <w:proofErr w:type="spellEnd"/>
      <w:r w:rsidRPr="006E2F20">
        <w:rPr>
          <w:rFonts w:ascii="Times New Roman" w:hAnsi="Times New Roman"/>
          <w:sz w:val="28"/>
          <w:szCs w:val="28"/>
        </w:rPr>
        <w:t xml:space="preserve"> сельсовет  по проекту бюджета направляются в Со</w:t>
      </w:r>
      <w:r w:rsidR="00012D02">
        <w:rPr>
          <w:rFonts w:ascii="Times New Roman" w:hAnsi="Times New Roman"/>
          <w:sz w:val="28"/>
          <w:szCs w:val="28"/>
        </w:rPr>
        <w:t xml:space="preserve">вет сельского поселения </w:t>
      </w:r>
      <w:proofErr w:type="spellStart"/>
      <w:r w:rsidR="00012D02">
        <w:rPr>
          <w:rFonts w:ascii="Times New Roman" w:hAnsi="Times New Roman"/>
          <w:sz w:val="28"/>
          <w:szCs w:val="28"/>
        </w:rPr>
        <w:t>Абишевский</w:t>
      </w:r>
      <w:proofErr w:type="spellEnd"/>
      <w:r w:rsidRPr="006E2F20">
        <w:rPr>
          <w:rFonts w:ascii="Times New Roman" w:hAnsi="Times New Roman"/>
          <w:sz w:val="28"/>
          <w:szCs w:val="28"/>
        </w:rPr>
        <w:t xml:space="preserve"> сельсовет муниципального района Хайбуллинский район Республики Башк</w:t>
      </w:r>
      <w:r w:rsidR="00012D02">
        <w:rPr>
          <w:rFonts w:ascii="Times New Roman" w:hAnsi="Times New Roman"/>
          <w:sz w:val="28"/>
          <w:szCs w:val="28"/>
        </w:rPr>
        <w:t xml:space="preserve">ортостан  по адресу: </w:t>
      </w:r>
      <w:proofErr w:type="spellStart"/>
      <w:r w:rsidR="00012D02">
        <w:rPr>
          <w:rFonts w:ascii="Times New Roman" w:hAnsi="Times New Roman"/>
          <w:sz w:val="28"/>
          <w:szCs w:val="28"/>
        </w:rPr>
        <w:t>с</w:t>
      </w:r>
      <w:proofErr w:type="gramStart"/>
      <w:r w:rsidR="00012D02">
        <w:rPr>
          <w:rFonts w:ascii="Times New Roman" w:hAnsi="Times New Roman"/>
          <w:sz w:val="28"/>
          <w:szCs w:val="28"/>
        </w:rPr>
        <w:t>.Б</w:t>
      </w:r>
      <w:proofErr w:type="gramEnd"/>
      <w:r w:rsidR="00012D02">
        <w:rPr>
          <w:rFonts w:ascii="Times New Roman" w:hAnsi="Times New Roman"/>
          <w:sz w:val="28"/>
          <w:szCs w:val="28"/>
        </w:rPr>
        <w:t>ольшеабишево</w:t>
      </w:r>
      <w:proofErr w:type="spellEnd"/>
      <w:r w:rsidRPr="006E2F20">
        <w:rPr>
          <w:rFonts w:ascii="Times New Roman" w:hAnsi="Times New Roman"/>
          <w:sz w:val="28"/>
          <w:szCs w:val="28"/>
        </w:rPr>
        <w:t xml:space="preserve">, ул. </w:t>
      </w:r>
      <w:r w:rsidR="00012D02">
        <w:rPr>
          <w:rFonts w:ascii="Times New Roman" w:hAnsi="Times New Roman"/>
          <w:sz w:val="28"/>
          <w:szCs w:val="28"/>
        </w:rPr>
        <w:t>Школьная, д.7</w:t>
      </w:r>
      <w:r w:rsidRPr="006E2F20">
        <w:rPr>
          <w:rFonts w:ascii="Times New Roman" w:hAnsi="Times New Roman"/>
          <w:sz w:val="28"/>
          <w:szCs w:val="28"/>
        </w:rPr>
        <w:t>,  в период со дня опубликования настоящего постановления в течении десяти дней.</w:t>
      </w:r>
      <w:r w:rsidRPr="006E2F20">
        <w:rPr>
          <w:rFonts w:ascii="Times New Roman" w:hAnsi="Times New Roman"/>
          <w:sz w:val="28"/>
          <w:szCs w:val="28"/>
        </w:rPr>
        <w:tab/>
      </w:r>
    </w:p>
    <w:p w:rsidR="002E1DC4" w:rsidRPr="006E2F20" w:rsidRDefault="002E1DC4" w:rsidP="002E1DC4">
      <w:pPr>
        <w:jc w:val="both"/>
        <w:rPr>
          <w:rFonts w:ascii="Times New Roman" w:hAnsi="Times New Roman" w:cs="Times New Roman"/>
          <w:sz w:val="28"/>
          <w:szCs w:val="28"/>
        </w:rPr>
      </w:pPr>
      <w:r w:rsidRPr="006E2F20">
        <w:rPr>
          <w:rFonts w:ascii="Times New Roman" w:hAnsi="Times New Roman" w:cs="Times New Roman"/>
          <w:sz w:val="28"/>
          <w:szCs w:val="28"/>
        </w:rPr>
        <w:tab/>
        <w:t xml:space="preserve">4. </w:t>
      </w:r>
      <w:proofErr w:type="gramStart"/>
      <w:r w:rsidRPr="006E2F20">
        <w:rPr>
          <w:rFonts w:ascii="Times New Roman" w:hAnsi="Times New Roman" w:cs="Times New Roman"/>
          <w:sz w:val="28"/>
          <w:szCs w:val="28"/>
        </w:rPr>
        <w:t xml:space="preserve">Обнародовать  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6E2F20">
        <w:rPr>
          <w:rFonts w:ascii="Times New Roman" w:hAnsi="Times New Roman" w:cs="Times New Roman"/>
          <w:sz w:val="28"/>
          <w:szCs w:val="28"/>
        </w:rPr>
        <w:t xml:space="preserve">  и проект решения Сов</w:t>
      </w:r>
      <w:r w:rsidR="00012D02">
        <w:rPr>
          <w:rFonts w:ascii="Times New Roman" w:hAnsi="Times New Roman" w:cs="Times New Roman"/>
          <w:sz w:val="28"/>
          <w:szCs w:val="28"/>
        </w:rPr>
        <w:t xml:space="preserve">ета сельского поселения </w:t>
      </w:r>
      <w:proofErr w:type="spellStart"/>
      <w:r w:rsidR="00012D02">
        <w:rPr>
          <w:rFonts w:ascii="Times New Roman" w:hAnsi="Times New Roman" w:cs="Times New Roman"/>
          <w:sz w:val="28"/>
          <w:szCs w:val="28"/>
        </w:rPr>
        <w:t>Абишевский</w:t>
      </w:r>
      <w:proofErr w:type="spellEnd"/>
      <w:r w:rsidRPr="006E2F2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Хайбуллинский район Республики Башкортостан «О бюдж</w:t>
      </w:r>
      <w:r w:rsidR="00012D02">
        <w:rPr>
          <w:rFonts w:ascii="Times New Roman" w:hAnsi="Times New Roman" w:cs="Times New Roman"/>
          <w:sz w:val="28"/>
          <w:szCs w:val="28"/>
        </w:rPr>
        <w:t xml:space="preserve">ете сельского поселения </w:t>
      </w:r>
      <w:proofErr w:type="spellStart"/>
      <w:r w:rsidR="00012D02">
        <w:rPr>
          <w:rFonts w:ascii="Times New Roman" w:hAnsi="Times New Roman" w:cs="Times New Roman"/>
          <w:sz w:val="28"/>
          <w:szCs w:val="28"/>
        </w:rPr>
        <w:t>Абишевский</w:t>
      </w:r>
      <w:proofErr w:type="spellEnd"/>
      <w:r w:rsidR="00012D02">
        <w:rPr>
          <w:rFonts w:ascii="Times New Roman" w:hAnsi="Times New Roman" w:cs="Times New Roman"/>
          <w:sz w:val="28"/>
          <w:szCs w:val="28"/>
        </w:rPr>
        <w:t xml:space="preserve"> </w:t>
      </w:r>
      <w:r w:rsidRPr="006E2F2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Хайбуллинский район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 на 20</w:t>
      </w:r>
      <w:r w:rsidR="00C36C0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C36C0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bookmarkStart w:id="0" w:name="_GoBack"/>
      <w:bookmarkEnd w:id="0"/>
      <w:r w:rsidR="00C36C02">
        <w:rPr>
          <w:rFonts w:ascii="Times New Roman" w:hAnsi="Times New Roman" w:cs="Times New Roman"/>
          <w:sz w:val="28"/>
          <w:szCs w:val="28"/>
        </w:rPr>
        <w:t>2</w:t>
      </w:r>
      <w:r w:rsidRPr="006E2F20">
        <w:rPr>
          <w:rFonts w:ascii="Times New Roman" w:hAnsi="Times New Roman" w:cs="Times New Roman"/>
          <w:sz w:val="28"/>
          <w:szCs w:val="28"/>
        </w:rPr>
        <w:t xml:space="preserve"> годов» на информационных стендах Администра</w:t>
      </w:r>
      <w:r w:rsidR="00012D02">
        <w:rPr>
          <w:rFonts w:ascii="Times New Roman" w:hAnsi="Times New Roman" w:cs="Times New Roman"/>
          <w:sz w:val="28"/>
          <w:szCs w:val="28"/>
        </w:rPr>
        <w:t xml:space="preserve">ции сельского поселения </w:t>
      </w:r>
      <w:proofErr w:type="spellStart"/>
      <w:r w:rsidR="00012D02">
        <w:rPr>
          <w:rFonts w:ascii="Times New Roman" w:hAnsi="Times New Roman" w:cs="Times New Roman"/>
          <w:sz w:val="28"/>
          <w:szCs w:val="28"/>
        </w:rPr>
        <w:t>Абишевский</w:t>
      </w:r>
      <w:proofErr w:type="spellEnd"/>
      <w:r w:rsidRPr="006E2F20">
        <w:rPr>
          <w:rFonts w:ascii="Times New Roman" w:hAnsi="Times New Roman" w:cs="Times New Roman"/>
          <w:sz w:val="28"/>
          <w:szCs w:val="28"/>
        </w:rPr>
        <w:t xml:space="preserve">   сельсовет муниципального района Хайбуллинский район Республики Башкортостан, сельских клубах дере</w:t>
      </w:r>
      <w:r w:rsidR="00012D02">
        <w:rPr>
          <w:rFonts w:ascii="Times New Roman" w:hAnsi="Times New Roman" w:cs="Times New Roman"/>
          <w:sz w:val="28"/>
          <w:szCs w:val="28"/>
        </w:rPr>
        <w:t xml:space="preserve">вень </w:t>
      </w:r>
      <w:proofErr w:type="spellStart"/>
      <w:r w:rsidR="00012D02">
        <w:rPr>
          <w:rFonts w:ascii="Times New Roman" w:hAnsi="Times New Roman" w:cs="Times New Roman"/>
          <w:sz w:val="28"/>
          <w:szCs w:val="28"/>
        </w:rPr>
        <w:t>Большеарслангулово</w:t>
      </w:r>
      <w:proofErr w:type="spellEnd"/>
      <w:r w:rsidR="00012D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12D02">
        <w:rPr>
          <w:rFonts w:ascii="Times New Roman" w:hAnsi="Times New Roman" w:cs="Times New Roman"/>
          <w:sz w:val="28"/>
          <w:szCs w:val="28"/>
        </w:rPr>
        <w:t>Малоарслангулово</w:t>
      </w:r>
      <w:proofErr w:type="spellEnd"/>
      <w:r w:rsidR="00012D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12D02">
        <w:rPr>
          <w:rFonts w:ascii="Times New Roman" w:hAnsi="Times New Roman" w:cs="Times New Roman"/>
          <w:sz w:val="28"/>
          <w:szCs w:val="28"/>
        </w:rPr>
        <w:t>Сакмар</w:t>
      </w:r>
      <w:proofErr w:type="spellEnd"/>
      <w:proofErr w:type="gramEnd"/>
      <w:r w:rsidR="00012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2D02">
        <w:rPr>
          <w:rFonts w:ascii="Times New Roman" w:hAnsi="Times New Roman" w:cs="Times New Roman"/>
          <w:sz w:val="28"/>
          <w:szCs w:val="28"/>
        </w:rPr>
        <w:t>Назаргулово</w:t>
      </w:r>
      <w:proofErr w:type="spellEnd"/>
      <w:r w:rsidR="00012D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12D02">
        <w:rPr>
          <w:rFonts w:ascii="Times New Roman" w:hAnsi="Times New Roman" w:cs="Times New Roman"/>
          <w:sz w:val="28"/>
          <w:szCs w:val="28"/>
        </w:rPr>
        <w:t>Урняк</w:t>
      </w:r>
      <w:proofErr w:type="spellEnd"/>
      <w:r w:rsidRPr="006E2F20">
        <w:rPr>
          <w:rFonts w:ascii="Times New Roman" w:hAnsi="Times New Roman" w:cs="Times New Roman"/>
          <w:sz w:val="28"/>
          <w:szCs w:val="28"/>
        </w:rPr>
        <w:t>.</w:t>
      </w:r>
    </w:p>
    <w:p w:rsidR="002E1DC4" w:rsidRPr="006E2F20" w:rsidRDefault="002E1DC4" w:rsidP="002E1DC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E1DC4" w:rsidRPr="006E2F20" w:rsidRDefault="002E1DC4" w:rsidP="002E1DC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E1DC4" w:rsidRPr="006E2F20" w:rsidRDefault="002E1DC4" w:rsidP="002E1DC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E2F20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2E1DC4" w:rsidRPr="006E2F20" w:rsidRDefault="00012D02" w:rsidP="002E1DC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Абишевский</w:t>
      </w:r>
      <w:proofErr w:type="spellEnd"/>
      <w:r w:rsidR="002E1DC4" w:rsidRPr="006E2F20">
        <w:rPr>
          <w:rFonts w:ascii="Times New Roman" w:hAnsi="Times New Roman" w:cs="Times New Roman"/>
          <w:sz w:val="28"/>
          <w:szCs w:val="28"/>
        </w:rPr>
        <w:t xml:space="preserve"> сельсовет           </w:t>
      </w:r>
    </w:p>
    <w:p w:rsidR="002E1DC4" w:rsidRPr="006E2F20" w:rsidRDefault="002E1DC4" w:rsidP="002E1DC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E2F20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2E1DC4" w:rsidRPr="006E2F20" w:rsidRDefault="002E1DC4" w:rsidP="002E1DC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E2F20">
        <w:rPr>
          <w:rFonts w:ascii="Times New Roman" w:hAnsi="Times New Roman" w:cs="Times New Roman"/>
          <w:sz w:val="28"/>
          <w:szCs w:val="28"/>
        </w:rPr>
        <w:t>Хайбуллинский район</w:t>
      </w:r>
    </w:p>
    <w:p w:rsidR="002E1DC4" w:rsidRPr="006E2F20" w:rsidRDefault="002E1DC4" w:rsidP="002E1DC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E2F20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                </w:t>
      </w:r>
      <w:r w:rsidR="00012D02">
        <w:rPr>
          <w:rFonts w:ascii="Times New Roman" w:hAnsi="Times New Roman" w:cs="Times New Roman"/>
          <w:sz w:val="28"/>
          <w:szCs w:val="28"/>
        </w:rPr>
        <w:t>Т.М.Юнусов</w:t>
      </w:r>
    </w:p>
    <w:p w:rsidR="009C713B" w:rsidRDefault="009C713B"/>
    <w:sectPr w:rsidR="009C713B" w:rsidSect="002E1DC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7C35"/>
    <w:rsid w:val="00012D02"/>
    <w:rsid w:val="002E1DC4"/>
    <w:rsid w:val="005411EA"/>
    <w:rsid w:val="007B381E"/>
    <w:rsid w:val="007D7C35"/>
    <w:rsid w:val="008B1014"/>
    <w:rsid w:val="009C713B"/>
    <w:rsid w:val="00C36C02"/>
    <w:rsid w:val="00C625E7"/>
    <w:rsid w:val="00CE2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DC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E1DC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E1D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2E1D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Верхний колонтитул Знак"/>
    <w:basedOn w:val="a0"/>
    <w:link w:val="a5"/>
    <w:rsid w:val="002E1DC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 Spacing"/>
    <w:uiPriority w:val="99"/>
    <w:qFormat/>
    <w:rsid w:val="002E1DC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12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2D0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111</cp:lastModifiedBy>
  <cp:revision>5</cp:revision>
  <dcterms:created xsi:type="dcterms:W3CDTF">2018-11-23T06:09:00Z</dcterms:created>
  <dcterms:modified xsi:type="dcterms:W3CDTF">2019-12-10T06:43:00Z</dcterms:modified>
</cp:coreProperties>
</file>